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AFB" w:rsidRDefault="000E6CE6">
      <w:pPr>
        <w:pStyle w:val="a3"/>
        <w:spacing w:before="60"/>
      </w:pPr>
      <w:proofErr w:type="spellStart"/>
      <w:r>
        <w:rPr>
          <w:spacing w:val="-2"/>
          <w:sz w:val="27"/>
        </w:rPr>
        <w:t>Стратегии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за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действие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за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оценка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на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здравето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на</w:t>
      </w:r>
      <w:proofErr w:type="spellEnd"/>
      <w:r>
        <w:rPr>
          <w:spacing w:val="-2"/>
          <w:sz w:val="27"/>
        </w:rPr>
        <w:t xml:space="preserve"> </w:t>
      </w:r>
      <w:proofErr w:type="spellStart"/>
      <w:proofErr w:type="gramStart"/>
      <w:r>
        <w:rPr>
          <w:spacing w:val="-2"/>
          <w:sz w:val="27"/>
        </w:rPr>
        <w:t>клуба</w:t>
      </w:r>
      <w:proofErr w:type="spellEnd"/>
      <w:r>
        <w:rPr>
          <w:spacing w:val="-2"/>
          <w:sz w:val="27"/>
        </w:rPr>
        <w:t xml:space="preserve">  /</w:t>
      </w:r>
      <w:proofErr w:type="gramEnd"/>
      <w:r>
        <w:rPr>
          <w:spacing w:val="-2"/>
          <w:sz w:val="27"/>
        </w:rPr>
        <w:t xml:space="preserve"> </w:t>
      </w:r>
      <w:r w:rsidRPr="000E6CE6">
        <w:rPr>
          <w:spacing w:val="-2"/>
          <w:sz w:val="27"/>
        </w:rPr>
        <w:t>Club Health Assessment Action Strategies</w:t>
      </w:r>
    </w:p>
    <w:p w:rsidR="00BF4AFB" w:rsidRDefault="00BF4AFB">
      <w:pPr>
        <w:pStyle w:val="a3"/>
        <w:spacing w:before="16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3330"/>
        <w:gridCol w:w="7833"/>
      </w:tblGrid>
      <w:tr w:rsidR="00BF4AFB">
        <w:trPr>
          <w:trHeight w:val="263"/>
        </w:trPr>
        <w:tc>
          <w:tcPr>
            <w:tcW w:w="2180" w:type="dxa"/>
          </w:tcPr>
          <w:p w:rsidR="00BF4AFB" w:rsidRDefault="000E6CE6">
            <w:pPr>
              <w:pStyle w:val="TableParagraph"/>
              <w:spacing w:line="244" w:lineRule="exact"/>
            </w:pPr>
            <w:proofErr w:type="spellStart"/>
            <w:r>
              <w:rPr>
                <w:spacing w:val="-2"/>
                <w:sz w:val="18"/>
              </w:rPr>
              <w:t>Ситуация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spacing w:line="244" w:lineRule="exact"/>
            </w:pPr>
            <w:proofErr w:type="spellStart"/>
            <w:r>
              <w:rPr>
                <w:spacing w:val="-2"/>
                <w:sz w:val="18"/>
              </w:rPr>
              <w:t>Потенциален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проблем</w:t>
            </w:r>
            <w:proofErr w:type="spellEnd"/>
          </w:p>
        </w:tc>
        <w:tc>
          <w:tcPr>
            <w:tcW w:w="7833" w:type="dxa"/>
          </w:tcPr>
          <w:p w:rsidR="00BF4AFB" w:rsidRDefault="000E6CE6">
            <w:pPr>
              <w:pStyle w:val="TableParagraph"/>
              <w:spacing w:line="244" w:lineRule="exact"/>
              <w:ind w:left="106"/>
            </w:pPr>
            <w:proofErr w:type="spellStart"/>
            <w:r>
              <w:rPr>
                <w:spacing w:val="-2"/>
                <w:sz w:val="18"/>
              </w:rPr>
              <w:t>Възможни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действия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ресурси</w:t>
            </w:r>
            <w:proofErr w:type="spellEnd"/>
          </w:p>
        </w:tc>
      </w:tr>
      <w:tr w:rsidR="00BF4AFB">
        <w:trPr>
          <w:trHeight w:val="278"/>
        </w:trPr>
        <w:tc>
          <w:tcPr>
            <w:tcW w:w="218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0E6CE6">
            <w:pPr>
              <w:pStyle w:val="TableParagraph"/>
              <w:spacing w:before="4" w:line="254" w:lineRule="exact"/>
            </w:pPr>
            <w:proofErr w:type="spellStart"/>
            <w:r>
              <w:rPr>
                <w:color w:val="FFFFFF"/>
                <w:spacing w:val="-2"/>
                <w:sz w:val="18"/>
              </w:rPr>
              <w:t>Членство</w:t>
            </w:r>
            <w:proofErr w:type="spellEnd"/>
          </w:p>
        </w:tc>
        <w:tc>
          <w:tcPr>
            <w:tcW w:w="333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833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F4AFB">
        <w:trPr>
          <w:trHeight w:val="8816"/>
        </w:trPr>
        <w:tc>
          <w:tcPr>
            <w:tcW w:w="2180" w:type="dxa"/>
          </w:tcPr>
          <w:p w:rsidR="00BF4AFB" w:rsidRDefault="000E6CE6">
            <w:pPr>
              <w:pStyle w:val="TableParagraph"/>
              <w:spacing w:line="263" w:lineRule="exact"/>
            </w:pPr>
            <w:proofErr w:type="spellStart"/>
            <w:r>
              <w:rPr>
                <w:sz w:val="18"/>
              </w:rPr>
              <w:t>Загуба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членове</w:t>
            </w:r>
            <w:proofErr w:type="spellEnd"/>
          </w:p>
          <w:p w:rsidR="00BF4AFB" w:rsidRDefault="000E6CE6">
            <w:pPr>
              <w:pStyle w:val="TableParagraph"/>
              <w:spacing w:before="266"/>
              <w:ind w:right="88"/>
            </w:pPr>
            <w:proofErr w:type="spellStart"/>
            <w:r>
              <w:rPr>
                <w:sz w:val="18"/>
              </w:rPr>
              <w:t>Отбележете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продължителността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членството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видите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губи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дългогодишни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членове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z w:val="18"/>
              </w:rPr>
              <w:t>коригирайте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стратегията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съответно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6"/>
            </w:pPr>
            <w:proofErr w:type="spellStart"/>
            <w:r>
              <w:rPr>
                <w:sz w:val="18"/>
              </w:rPr>
              <w:t>Неуспешни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срещи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10"/>
              <w:ind w:right="278"/>
            </w:pP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е в </w:t>
            </w:r>
            <w:proofErr w:type="spellStart"/>
            <w:r>
              <w:rPr>
                <w:sz w:val="18"/>
              </w:rPr>
              <w:t>състояние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подкрепи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дейностите</w:t>
            </w:r>
            <w:proofErr w:type="spellEnd"/>
            <w:r>
              <w:rPr>
                <w:spacing w:val="-2"/>
                <w:sz w:val="18"/>
              </w:rPr>
              <w:t xml:space="preserve">, </w:t>
            </w:r>
            <w:proofErr w:type="spellStart"/>
            <w:r>
              <w:rPr>
                <w:spacing w:val="-2"/>
                <w:sz w:val="18"/>
              </w:rPr>
              <w:t>които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значими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13"/>
            </w:pPr>
            <w:proofErr w:type="spellStart"/>
            <w:r>
              <w:rPr>
                <w:spacing w:val="-2"/>
                <w:sz w:val="18"/>
              </w:rPr>
              <w:t>Непредоставяне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подходящи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услуги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12"/>
            </w:pPr>
            <w:proofErr w:type="spellStart"/>
            <w:r>
              <w:rPr>
                <w:sz w:val="18"/>
              </w:rPr>
              <w:t>Лоша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ориентация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10"/>
            </w:pPr>
            <w:proofErr w:type="spellStart"/>
            <w:r>
              <w:rPr>
                <w:sz w:val="18"/>
              </w:rPr>
              <w:t>Липса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набиране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13"/>
            </w:pPr>
            <w:proofErr w:type="spellStart"/>
            <w:r>
              <w:rPr>
                <w:sz w:val="18"/>
              </w:rPr>
              <w:t>Други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причини</w:t>
            </w:r>
            <w:proofErr w:type="spellEnd"/>
          </w:p>
        </w:tc>
        <w:tc>
          <w:tcPr>
            <w:tcW w:w="7833" w:type="dxa"/>
          </w:tcPr>
          <w:p w:rsidR="00BF4AFB" w:rsidRDefault="000E6CE6">
            <w:pPr>
              <w:pStyle w:val="TableParagraph"/>
              <w:spacing w:line="263" w:lineRule="exact"/>
              <w:ind w:left="106"/>
            </w:pPr>
            <w:proofErr w:type="spellStart"/>
            <w:r>
              <w:rPr>
                <w:spacing w:val="-2"/>
                <w:sz w:val="18"/>
                <w:u w:val="single"/>
              </w:rPr>
              <w:t>Подобряване</w:t>
            </w:r>
            <w:proofErr w:type="spellEnd"/>
            <w:r>
              <w:rPr>
                <w:spacing w:val="-2"/>
                <w:sz w:val="18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18"/>
                <w:u w:val="single"/>
              </w:rPr>
              <w:t>на</w:t>
            </w:r>
            <w:proofErr w:type="spellEnd"/>
            <w:r>
              <w:rPr>
                <w:spacing w:val="-2"/>
                <w:sz w:val="18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18"/>
                <w:u w:val="single"/>
              </w:rPr>
              <w:t>задържането</w:t>
            </w:r>
            <w:proofErr w:type="spellEnd"/>
          </w:p>
          <w:p w:rsidR="00BF4AFB" w:rsidRDefault="000E6CE6" w:rsidP="000E6CE6">
            <w:pPr>
              <w:pStyle w:val="TableParagraph"/>
              <w:spacing w:line="267" w:lineRule="exact"/>
              <w:ind w:left="106"/>
            </w:pPr>
            <w:proofErr w:type="spellStart"/>
            <w:r>
              <w:rPr>
                <w:spacing w:val="-2"/>
                <w:sz w:val="18"/>
              </w:rPr>
              <w:t>Участвайте</w:t>
            </w:r>
            <w:proofErr w:type="spellEnd"/>
            <w:r>
              <w:rPr>
                <w:spacing w:val="-2"/>
                <w:sz w:val="18"/>
              </w:rPr>
              <w:t xml:space="preserve"> в </w:t>
            </w:r>
            <w:hyperlink r:id="rId5"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Инициативата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качество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клуба</w:t>
              </w:r>
              <w:proofErr w:type="spellEnd"/>
            </w:hyperlink>
            <w:r>
              <w:rPr>
                <w:spacing w:val="-2"/>
                <w:sz w:val="18"/>
              </w:rPr>
              <w:t xml:space="preserve"> и </w:t>
            </w:r>
            <w:proofErr w:type="spellStart"/>
            <w:r>
              <w:rPr>
                <w:spacing w:val="-2"/>
                <w:sz w:val="18"/>
              </w:rPr>
              <w:t>проведете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проучването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18"/>
                  <w:u w:val="single" w:color="0000FF"/>
                </w:rPr>
                <w:t>„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Надхвърляме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очакванията</w:t>
              </w:r>
              <w:proofErr w:type="spellEnd"/>
            </w:hyperlink>
            <w:r>
              <w:rPr>
                <w:spacing w:val="-2"/>
                <w:sz w:val="18"/>
              </w:rPr>
              <w:t>?“</w:t>
            </w:r>
            <w:r>
              <w:rPr>
                <w:spacing w:val="-10"/>
                <w:sz w:val="18"/>
              </w:rPr>
              <w:t>,</w:t>
            </w:r>
            <w:r>
              <w:t xml:space="preserve"> </w:t>
            </w:r>
            <w:proofErr w:type="spellStart"/>
            <w:r>
              <w:rPr>
                <w:spacing w:val="-4"/>
                <w:sz w:val="18"/>
              </w:rPr>
              <w:t>инструмент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за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измерване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на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удовлетвореността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pacing w:val="-4"/>
                <w:sz w:val="18"/>
              </w:rPr>
              <w:t>.</w:t>
            </w:r>
          </w:p>
          <w:p w:rsidR="00BF4AFB" w:rsidRDefault="000E6CE6">
            <w:pPr>
              <w:pStyle w:val="TableParagraph"/>
              <w:spacing w:before="221"/>
              <w:ind w:left="106"/>
            </w:pPr>
            <w:proofErr w:type="spellStart"/>
            <w:r>
              <w:rPr>
                <w:sz w:val="18"/>
              </w:rPr>
              <w:t>Разпратете</w:t>
            </w:r>
            <w:proofErr w:type="spellEnd"/>
            <w:r>
              <w:rPr>
                <w:sz w:val="18"/>
              </w:rPr>
              <w:t xml:space="preserve"> </w:t>
            </w:r>
            <w:hyperlink r:id="rId7">
              <w:r>
                <w:rPr>
                  <w:color w:val="0000FF"/>
                  <w:sz w:val="18"/>
                  <w:u w:val="single" w:color="0000FF"/>
                </w:rPr>
                <w:t>„</w:t>
              </w:r>
              <w:proofErr w:type="spellStart"/>
            </w:hyperlink>
            <w:hyperlink r:id="rId8">
              <w:r>
                <w:rPr>
                  <w:color w:val="0000FF"/>
                  <w:sz w:val="18"/>
                  <w:u w:val="single" w:color="0000FF"/>
                </w:rPr>
                <w:t>Проучване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удовлетвореността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бившите</w:t>
              </w:r>
              <w:proofErr w:type="spellEnd"/>
            </w:hyperlink>
            <w:r>
              <w:rPr>
                <w:sz w:val="18"/>
              </w:rPr>
              <w:t xml:space="preserve"> </w:t>
            </w:r>
            <w:hyperlink r:id="rId9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членове</w:t>
              </w:r>
              <w:proofErr w:type="spellEnd"/>
            </w:hyperlink>
            <w:r>
              <w:rPr>
                <w:sz w:val="18"/>
              </w:rPr>
              <w:t>“ (</w:t>
            </w:r>
            <w:proofErr w:type="spellStart"/>
            <w:r>
              <w:rPr>
                <w:sz w:val="18"/>
              </w:rPr>
              <w:t>намерено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Ръководството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удовлетвореност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),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разберете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защо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бившите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напуснали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>.</w:t>
            </w:r>
          </w:p>
          <w:p w:rsidR="00BF4AFB" w:rsidRDefault="000E6CE6">
            <w:pPr>
              <w:pStyle w:val="TableParagraph"/>
              <w:spacing w:before="195"/>
              <w:ind w:left="106"/>
            </w:pPr>
            <w:proofErr w:type="spellStart"/>
            <w:r>
              <w:rPr>
                <w:sz w:val="18"/>
              </w:rPr>
              <w:t>Въз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основа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проучването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помогнете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задържи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използвате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следните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инструменти</w:t>
            </w:r>
            <w:proofErr w:type="spellEnd"/>
            <w:r>
              <w:rPr>
                <w:spacing w:val="-2"/>
                <w:sz w:val="18"/>
              </w:rPr>
              <w:t>:</w:t>
            </w:r>
          </w:p>
          <w:p w:rsidR="00BF4AFB" w:rsidRDefault="000E6CE6" w:rsidP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3"/>
            </w:pPr>
            <w:proofErr w:type="spellStart"/>
            <w:r>
              <w:rPr>
                <w:sz w:val="18"/>
              </w:rPr>
              <w:t>Помогнете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намери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формат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срещите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който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отговаря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нуждите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използвате</w:t>
            </w:r>
            <w:proofErr w:type="spellEnd"/>
            <w:r>
              <w:t xml:space="preserve">  </w:t>
            </w:r>
            <w:hyperlink r:id="rId10">
              <w:proofErr w:type="spellStart"/>
              <w:r w:rsidRPr="000E6CE6">
                <w:rPr>
                  <w:color w:val="0000FF"/>
                  <w:sz w:val="18"/>
                  <w:u w:val="single" w:color="0000FF"/>
                </w:rPr>
                <w:t>Вашият</w:t>
              </w:r>
              <w:proofErr w:type="spellEnd"/>
              <w:r w:rsidRPr="000E6CE6"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 w:rsidRPr="000E6CE6">
                <w:rPr>
                  <w:color w:val="0000FF"/>
                  <w:sz w:val="18"/>
                  <w:u w:val="single" w:color="0000FF"/>
                </w:rPr>
                <w:t>клуб</w:t>
              </w:r>
              <w:proofErr w:type="spellEnd"/>
              <w:r w:rsidRPr="000E6CE6">
                <w:rPr>
                  <w:color w:val="0000FF"/>
                  <w:sz w:val="18"/>
                  <w:u w:val="single" w:color="0000FF"/>
                </w:rPr>
                <w:t xml:space="preserve">, </w:t>
              </w:r>
              <w:proofErr w:type="spellStart"/>
              <w:r w:rsidRPr="000E6CE6">
                <w:rPr>
                  <w:color w:val="0000FF"/>
                  <w:sz w:val="18"/>
                  <w:u w:val="single" w:color="0000FF"/>
                </w:rPr>
                <w:t>по</w:t>
              </w:r>
              <w:proofErr w:type="spellEnd"/>
              <w:r w:rsidRPr="000E6CE6"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 w:rsidRPr="000E6CE6">
                <w:rPr>
                  <w:color w:val="0000FF"/>
                  <w:sz w:val="18"/>
                  <w:u w:val="single" w:color="0000FF"/>
                </w:rPr>
                <w:t>ваш</w:t>
              </w:r>
              <w:proofErr w:type="spellEnd"/>
              <w:r w:rsidRPr="000E6CE6"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 w:rsidRPr="000E6CE6">
                <w:rPr>
                  <w:color w:val="0000FF"/>
                  <w:spacing w:val="-4"/>
                  <w:sz w:val="18"/>
                  <w:u w:val="single" w:color="0000FF"/>
                </w:rPr>
                <w:t>начин</w:t>
              </w:r>
              <w:proofErr w:type="spellEnd"/>
              <w:r w:rsidRPr="000E6CE6">
                <w:rPr>
                  <w:color w:val="0000FF"/>
                  <w:spacing w:val="-4"/>
                  <w:sz w:val="18"/>
                  <w:u w:val="single" w:color="0000FF"/>
                </w:rPr>
                <w:t>!</w:t>
              </w:r>
            </w:hyperlink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2"/>
            </w:pPr>
            <w:proofErr w:type="spellStart"/>
            <w:r>
              <w:rPr>
                <w:sz w:val="18"/>
              </w:rPr>
              <w:t>Уверете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дейностите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подходящи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значими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използвате</w:t>
            </w:r>
            <w:proofErr w:type="spellEnd"/>
            <w:r>
              <w:rPr>
                <w:sz w:val="18"/>
              </w:rPr>
              <w:t xml:space="preserve"> </w:t>
            </w:r>
            <w:hyperlink r:id="rId11">
              <w:r>
                <w:rPr>
                  <w:color w:val="0000FF"/>
                  <w:sz w:val="18"/>
                  <w:u w:val="single" w:color="0000FF"/>
                </w:rPr>
                <w:t>„Making it</w:t>
              </w:r>
            </w:hyperlink>
            <w:r>
              <w:rPr>
                <w:spacing w:val="-2"/>
                <w:sz w:val="18"/>
              </w:rPr>
              <w:t xml:space="preserve"> Happen“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0"/>
              <w:ind w:right="195"/>
            </w:pPr>
            <w:proofErr w:type="spellStart"/>
            <w:r>
              <w:rPr>
                <w:sz w:val="18"/>
              </w:rPr>
              <w:t>Проучете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курса</w:t>
            </w:r>
            <w:proofErr w:type="spellEnd"/>
            <w:r>
              <w:rPr>
                <w:sz w:val="18"/>
              </w:rPr>
              <w:t xml:space="preserve"> „</w:t>
            </w:r>
            <w:proofErr w:type="spellStart"/>
            <w:r>
              <w:rPr>
                <w:sz w:val="18"/>
              </w:rPr>
              <w:t>Ефективни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екипи</w:t>
            </w:r>
            <w:proofErr w:type="spellEnd"/>
            <w:r>
              <w:rPr>
                <w:sz w:val="18"/>
              </w:rPr>
              <w:t xml:space="preserve">“ в </w:t>
            </w:r>
            <w:hyperlink r:id="rId12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Центъра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обучение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Lions,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разгледате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начини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екип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рамките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вашия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</w:t>
            </w:r>
            <w:proofErr w:type="spellEnd"/>
            <w:r>
              <w:rPr>
                <w:sz w:val="18"/>
              </w:rPr>
              <w:t>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3"/>
              <w:ind w:right="1015"/>
            </w:pPr>
            <w:proofErr w:type="spellStart"/>
            <w:r>
              <w:rPr>
                <w:sz w:val="18"/>
              </w:rPr>
              <w:t>Използвайте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курса</w:t>
            </w:r>
            <w:proofErr w:type="spellEnd"/>
            <w:r>
              <w:rPr>
                <w:sz w:val="18"/>
              </w:rPr>
              <w:t xml:space="preserve"> „</w:t>
            </w:r>
            <w:proofErr w:type="spellStart"/>
            <w:r>
              <w:rPr>
                <w:sz w:val="18"/>
              </w:rPr>
              <w:t>Обучение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служители</w:t>
            </w:r>
            <w:proofErr w:type="spellEnd"/>
            <w:r>
              <w:rPr>
                <w:sz w:val="18"/>
              </w:rPr>
              <w:t xml:space="preserve">“ в </w:t>
            </w:r>
            <w:hyperlink r:id="rId13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Центъра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обучение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Лайънс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>,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укрепите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лидерството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>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2"/>
              <w:ind w:right="289"/>
            </w:pPr>
            <w:proofErr w:type="spellStart"/>
            <w:r>
              <w:rPr>
                <w:sz w:val="18"/>
              </w:rPr>
              <w:t>Обучете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начина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значението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членството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организирате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ориентация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използвайки</w:t>
            </w:r>
            <w:proofErr w:type="spellEnd"/>
            <w:r>
              <w:rPr>
                <w:sz w:val="18"/>
              </w:rPr>
              <w:t xml:space="preserve"> „</w:t>
            </w:r>
            <w:proofErr w:type="spellStart"/>
            <w:r>
              <w:rPr>
                <w:sz w:val="18"/>
              </w:rPr>
              <w:t>Ръководството</w:t>
            </w:r>
            <w:proofErr w:type="spellEnd"/>
            <w:r>
              <w:rPr>
                <w:sz w:val="18"/>
              </w:rPr>
              <w:t xml:space="preserve"> </w:t>
            </w:r>
            <w:hyperlink r:id="rId14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ориентация</w:t>
              </w:r>
              <w:proofErr w:type="spellEnd"/>
            </w:hyperlink>
            <w:r>
              <w:rPr>
                <w:sz w:val="18"/>
              </w:rPr>
              <w:t>“.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1"/>
            </w:pPr>
            <w:proofErr w:type="spellStart"/>
            <w:r>
              <w:rPr>
                <w:sz w:val="18"/>
              </w:rPr>
              <w:t>Стремете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спечелите</w:t>
            </w:r>
            <w:proofErr w:type="spellEnd"/>
            <w:r>
              <w:rPr>
                <w:sz w:val="18"/>
              </w:rPr>
              <w:t xml:space="preserve"> </w:t>
            </w:r>
            <w:hyperlink r:id="rId15"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наградата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отлични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постижения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клуба</w:t>
              </w:r>
              <w:proofErr w:type="spellEnd"/>
              <w:r>
                <w:rPr>
                  <w:spacing w:val="-2"/>
                  <w:sz w:val="18"/>
                </w:rPr>
                <w:t>.</w:t>
              </w:r>
            </w:hyperlink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2"/>
              <w:ind w:right="238"/>
            </w:pPr>
            <w:proofErr w:type="spellStart"/>
            <w:r>
              <w:rPr>
                <w:sz w:val="18"/>
              </w:rPr>
              <w:t>Използвайте</w:t>
            </w:r>
            <w:proofErr w:type="spellEnd"/>
            <w:r>
              <w:rPr>
                <w:sz w:val="18"/>
              </w:rPr>
              <w:t xml:space="preserve"> </w:t>
            </w:r>
            <w:hyperlink r:id="rId16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програмата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наставничество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>,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изградите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по-силни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взаимоотношения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членовете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насърчите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стремят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към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по-високи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лидерски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позиции</w:t>
            </w:r>
            <w:proofErr w:type="spellEnd"/>
            <w:r>
              <w:rPr>
                <w:sz w:val="18"/>
              </w:rPr>
              <w:t xml:space="preserve"> в Lions </w:t>
            </w:r>
            <w:r>
              <w:rPr>
                <w:spacing w:val="-2"/>
                <w:sz w:val="18"/>
              </w:rPr>
              <w:t>International.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3"/>
            </w:pPr>
            <w:proofErr w:type="spellStart"/>
            <w:r>
              <w:rPr>
                <w:spacing w:val="-2"/>
                <w:sz w:val="18"/>
              </w:rPr>
              <w:t>Отличавайте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клубовете</w:t>
            </w:r>
            <w:proofErr w:type="spellEnd"/>
            <w:r>
              <w:rPr>
                <w:spacing w:val="-2"/>
                <w:sz w:val="18"/>
              </w:rPr>
              <w:t xml:space="preserve">, </w:t>
            </w:r>
            <w:proofErr w:type="spellStart"/>
            <w:r>
              <w:rPr>
                <w:spacing w:val="-2"/>
                <w:sz w:val="18"/>
              </w:rPr>
              <w:t>които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задържат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членовете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си</w:t>
            </w:r>
            <w:proofErr w:type="spellEnd"/>
            <w:r>
              <w:rPr>
                <w:spacing w:val="-2"/>
                <w:sz w:val="18"/>
              </w:rPr>
              <w:t xml:space="preserve">, с </w:t>
            </w:r>
            <w:hyperlink r:id="rId17"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награди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удовлетвореност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членовете</w:t>
              </w:r>
              <w:proofErr w:type="spellEnd"/>
              <w:r>
                <w:rPr>
                  <w:spacing w:val="-2"/>
                  <w:sz w:val="18"/>
                </w:rPr>
                <w:t>.</w:t>
              </w:r>
            </w:hyperlink>
          </w:p>
          <w:p w:rsidR="00BF4AFB" w:rsidRDefault="000E6CE6">
            <w:pPr>
              <w:pStyle w:val="TableParagraph"/>
              <w:spacing w:before="194"/>
              <w:ind w:left="106"/>
            </w:pPr>
            <w:proofErr w:type="spellStart"/>
            <w:r>
              <w:rPr>
                <w:sz w:val="18"/>
                <w:u w:val="single"/>
              </w:rPr>
              <w:t>Възстановете</w:t>
            </w:r>
            <w:proofErr w:type="spellEnd"/>
            <w:r>
              <w:rPr>
                <w:sz w:val="18"/>
                <w:u w:val="single"/>
              </w:rPr>
              <w:t xml:space="preserve"> </w:t>
            </w:r>
            <w:proofErr w:type="spellStart"/>
            <w:r>
              <w:rPr>
                <w:spacing w:val="-4"/>
                <w:sz w:val="18"/>
                <w:u w:val="single"/>
              </w:rPr>
              <w:t>клуба</w:t>
            </w:r>
            <w:proofErr w:type="spellEnd"/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3"/>
              <w:ind w:right="615"/>
            </w:pPr>
            <w:proofErr w:type="spellStart"/>
            <w:r>
              <w:rPr>
                <w:sz w:val="18"/>
              </w:rPr>
              <w:t>Обмислете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използването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hyperlink r:id="rId18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Програмата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възстановяване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клубове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>,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получите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допълнителна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подкрепа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области</w:t>
            </w:r>
            <w:proofErr w:type="spellEnd"/>
            <w:r>
              <w:rPr>
                <w:sz w:val="18"/>
              </w:rPr>
              <w:t xml:space="preserve">, в </w:t>
            </w:r>
            <w:proofErr w:type="spellStart"/>
            <w:r>
              <w:rPr>
                <w:sz w:val="18"/>
              </w:rPr>
              <w:t>които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нуждае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насоки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подкреп</w:t>
            </w:r>
            <w:r>
              <w:rPr>
                <w:sz w:val="18"/>
              </w:rPr>
              <w:t>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помощ</w:t>
            </w:r>
            <w:proofErr w:type="spellEnd"/>
            <w:r>
              <w:rPr>
                <w:sz w:val="18"/>
              </w:rPr>
              <w:t>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0"/>
              <w:ind w:right="570"/>
            </w:pPr>
            <w:proofErr w:type="spellStart"/>
            <w:r>
              <w:rPr>
                <w:sz w:val="18"/>
              </w:rPr>
              <w:t>Наставник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Назначете</w:t>
            </w:r>
            <w:proofErr w:type="spellEnd"/>
            <w:r>
              <w:rPr>
                <w:sz w:val="18"/>
              </w:rPr>
              <w:t xml:space="preserve"> </w:t>
            </w:r>
            <w:hyperlink r:id="rId19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наставник</w:t>
              </w:r>
              <w:proofErr w:type="spellEnd"/>
            </w:hyperlink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който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възстанови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проведе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обучение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назначи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екип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ментори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>.</w:t>
            </w:r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3"/>
              <w:ind w:right="240"/>
            </w:pPr>
            <w:proofErr w:type="spellStart"/>
            <w:r>
              <w:rPr>
                <w:sz w:val="18"/>
              </w:rPr>
              <w:t>Раз</w:t>
            </w:r>
            <w:r>
              <w:rPr>
                <w:sz w:val="18"/>
              </w:rPr>
              <w:t>работете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кампания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привличане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</w:t>
            </w:r>
            <w:proofErr w:type="spellEnd"/>
            <w:r>
              <w:rPr>
                <w:sz w:val="18"/>
              </w:rPr>
              <w:t xml:space="preserve"> – </w:t>
            </w:r>
            <w:hyperlink r:id="rId20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електронна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книга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</w:hyperlink>
            <w:hyperlink r:id="rId21">
              <w:r>
                <w:rPr>
                  <w:color w:val="0000FF"/>
                  <w:sz w:val="18"/>
                  <w:u w:val="single" w:color="0000FF"/>
                </w:rPr>
                <w:t>„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Ръководство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председателя</w:t>
              </w:r>
              <w:proofErr w:type="spellEnd"/>
            </w:hyperlink>
            <w:hyperlink r:id="rId22"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</w:hyperlink>
            <w:hyperlink r:id="rId23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</w:hyperlink>
            <w:hyperlink r:id="rId24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членство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>“,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използвайте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целенасочени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инициативи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привличане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членове</w:t>
            </w:r>
            <w:proofErr w:type="spellEnd"/>
            <w:r>
              <w:fldChar w:fldCharType="begin"/>
            </w:r>
            <w:r>
              <w:instrText xml:space="preserve"> HYPER</w:instrText>
            </w:r>
            <w:r>
              <w:instrText xml:space="preserve">LINK "https://www.lionsclubs.org/resources/79863805" \h </w:instrText>
            </w:r>
            <w:r>
              <w:fldChar w:fldCharType="separate"/>
            </w:r>
            <w:r>
              <w:rPr>
                <w:color w:val="0000FF"/>
                <w:sz w:val="18"/>
                <w:u w:val="single" w:color="0000FF"/>
              </w:rPr>
              <w:t>,</w:t>
            </w:r>
            <w:r>
              <w:rPr>
                <w:color w:val="0000FF"/>
                <w:sz w:val="18"/>
                <w:u w:val="single" w:color="0000FF"/>
              </w:rPr>
              <w:fldChar w:fldCharType="end"/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достигнете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</w:t>
            </w:r>
            <w:hyperlink r:id="rId25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членове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семействата</w:t>
              </w:r>
              <w:proofErr w:type="spellEnd"/>
              <w:r>
                <w:rPr>
                  <w:sz w:val="18"/>
                </w:rPr>
                <w:t xml:space="preserve">, </w:t>
              </w:r>
            </w:hyperlink>
            <w:hyperlink r:id="rId26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студенти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, </w:t>
              </w:r>
            </w:hyperlink>
            <w:hyperlink r:id="rId27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млади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възрастни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</w:hyperlink>
            <w:hyperlink r:id="rId28">
              <w:r>
                <w:rPr>
                  <w:color w:val="0000FF"/>
                  <w:sz w:val="18"/>
                  <w:u w:val="single" w:color="0000FF"/>
                </w:rPr>
                <w:t>и</w:t>
              </w:r>
            </w:hyperlink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2"/>
            </w:pPr>
            <w:proofErr w:type="spellStart"/>
            <w:r>
              <w:rPr>
                <w:sz w:val="18"/>
              </w:rPr>
              <w:t>Н</w:t>
            </w:r>
            <w:r>
              <w:rPr>
                <w:sz w:val="18"/>
              </w:rPr>
              <w:t>асърчавайте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участва</w:t>
            </w:r>
            <w:proofErr w:type="spellEnd"/>
            <w:r>
              <w:rPr>
                <w:sz w:val="18"/>
              </w:rPr>
              <w:t xml:space="preserve"> в </w:t>
            </w:r>
            <w:hyperlink r:id="rId29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Световния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5"/>
                  <w:sz w:val="18"/>
                  <w:u w:val="single" w:color="0000FF"/>
                </w:rPr>
                <w:t>ден</w:t>
              </w:r>
              <w:proofErr w:type="spellEnd"/>
              <w:r>
                <w:rPr>
                  <w:color w:val="0000FF"/>
                  <w:spacing w:val="-5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посвещаването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Лайънс</w:t>
              </w:r>
              <w:proofErr w:type="spellEnd"/>
            </w:hyperlink>
          </w:p>
          <w:p w:rsidR="00BF4AFB" w:rsidRDefault="000E6CE6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0" w:line="252" w:lineRule="exact"/>
            </w:pPr>
            <w:proofErr w:type="spellStart"/>
            <w:r>
              <w:rPr>
                <w:spacing w:val="-2"/>
                <w:sz w:val="18"/>
              </w:rPr>
              <w:t>Публикувайте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дейностите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клуба</w:t>
            </w:r>
            <w:proofErr w:type="spellEnd"/>
            <w:r>
              <w:rPr>
                <w:spacing w:val="-2"/>
                <w:sz w:val="18"/>
              </w:rPr>
              <w:t xml:space="preserve"> – </w:t>
            </w:r>
            <w:hyperlink r:id="rId30"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Председател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маркетинга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pacing w:val="-2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  <w:sz w:val="18"/>
                  <w:u w:val="single" w:color="0000FF"/>
                </w:rPr>
                <w:t>клуба</w:t>
              </w:r>
              <w:proofErr w:type="spellEnd"/>
            </w:hyperlink>
          </w:p>
        </w:tc>
      </w:tr>
    </w:tbl>
    <w:p w:rsidR="00BF4AFB" w:rsidRDefault="00BF4AFB">
      <w:pPr>
        <w:pStyle w:val="TableParagraph"/>
        <w:spacing w:line="252" w:lineRule="exact"/>
        <w:sectPr w:rsidR="00BF4AFB" w:rsidSect="000E6CE6">
          <w:type w:val="continuous"/>
          <w:pgSz w:w="15840" w:h="12240" w:orient="landscape"/>
          <w:pgMar w:top="851" w:right="720" w:bottom="280" w:left="1440" w:header="708" w:footer="708" w:gutter="0"/>
          <w:cols w:space="708"/>
        </w:sectPr>
      </w:pPr>
    </w:p>
    <w:p w:rsidR="00BF4AFB" w:rsidRDefault="00BF4AFB">
      <w:pPr>
        <w:pStyle w:val="a3"/>
        <w:rPr>
          <w:sz w:val="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3330"/>
        <w:gridCol w:w="7833"/>
      </w:tblGrid>
      <w:tr w:rsidR="00BF4AFB">
        <w:trPr>
          <w:trHeight w:val="283"/>
        </w:trPr>
        <w:tc>
          <w:tcPr>
            <w:tcW w:w="218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0E6CE6">
            <w:pPr>
              <w:pStyle w:val="TableParagraph"/>
              <w:spacing w:before="9" w:line="254" w:lineRule="exact"/>
            </w:pPr>
            <w:proofErr w:type="spellStart"/>
            <w:r>
              <w:rPr>
                <w:color w:val="FFFFFF"/>
                <w:spacing w:val="-2"/>
                <w:sz w:val="18"/>
              </w:rPr>
              <w:t>Доклади</w:t>
            </w:r>
            <w:proofErr w:type="spellEnd"/>
          </w:p>
        </w:tc>
        <w:tc>
          <w:tcPr>
            <w:tcW w:w="333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833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F4AFB">
        <w:trPr>
          <w:trHeight w:val="1069"/>
        </w:trPr>
        <w:tc>
          <w:tcPr>
            <w:tcW w:w="2180" w:type="dxa"/>
          </w:tcPr>
          <w:p w:rsidR="00BF4AFB" w:rsidRDefault="000E6CE6">
            <w:pPr>
              <w:pStyle w:val="TableParagraph"/>
            </w:pPr>
            <w:proofErr w:type="spellStart"/>
            <w:r>
              <w:rPr>
                <w:sz w:val="18"/>
              </w:rPr>
              <w:t>Месеци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подаването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MMR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spacing w:line="263" w:lineRule="exact"/>
            </w:pPr>
            <w:proofErr w:type="spellStart"/>
            <w:r>
              <w:rPr>
                <w:sz w:val="18"/>
              </w:rPr>
              <w:t>Клуб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който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подал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MMR</w:t>
            </w:r>
          </w:p>
        </w:tc>
        <w:tc>
          <w:tcPr>
            <w:tcW w:w="7833" w:type="dxa"/>
          </w:tcPr>
          <w:p w:rsidR="00BF4AFB" w:rsidRDefault="000E6CE6">
            <w:pPr>
              <w:pStyle w:val="TableParagraph"/>
              <w:ind w:left="106" w:right="113"/>
              <w:jc w:val="both"/>
            </w:pP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секретаря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уверите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парола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проверите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нуждае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инструкции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подаване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доклада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Използвайте</w:t>
            </w:r>
            <w:proofErr w:type="spellEnd"/>
            <w:r>
              <w:rPr>
                <w:sz w:val="18"/>
              </w:rPr>
              <w:t xml:space="preserve"> </w:t>
            </w:r>
            <w:hyperlink r:id="rId31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обучението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в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портала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Lions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допълнителна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предоставете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контактната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опитен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секретар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F4AFB">
        <w:trPr>
          <w:trHeight w:val="1341"/>
        </w:trPr>
        <w:tc>
          <w:tcPr>
            <w:tcW w:w="2180" w:type="dxa"/>
          </w:tcPr>
          <w:p w:rsidR="00BF4AFB" w:rsidRDefault="000E6CE6">
            <w:pPr>
              <w:pStyle w:val="TableParagraph"/>
              <w:ind w:right="491"/>
            </w:pPr>
            <w:proofErr w:type="spellStart"/>
            <w:r>
              <w:rPr>
                <w:spacing w:val="-2"/>
                <w:sz w:val="18"/>
              </w:rPr>
              <w:t>Години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последния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лице</w:t>
            </w:r>
            <w:proofErr w:type="spellEnd"/>
            <w:r>
              <w:rPr>
                <w:sz w:val="18"/>
              </w:rPr>
              <w:t xml:space="preserve"> (PU 101)</w:t>
            </w:r>
          </w:p>
        </w:tc>
        <w:tc>
          <w:tcPr>
            <w:tcW w:w="3330" w:type="dxa"/>
          </w:tcPr>
          <w:p w:rsidR="00BF4AFB" w:rsidRDefault="000E6CE6">
            <w:pPr>
              <w:pStyle w:val="TableParagraph"/>
            </w:pP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докладвал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една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година</w:t>
            </w:r>
            <w:proofErr w:type="spellEnd"/>
          </w:p>
        </w:tc>
        <w:tc>
          <w:tcPr>
            <w:tcW w:w="7833" w:type="dxa"/>
          </w:tcPr>
          <w:p w:rsidR="00BF4AFB" w:rsidRDefault="000E6CE6" w:rsidP="000E6CE6">
            <w:pPr>
              <w:pStyle w:val="TableParagraph"/>
              <w:ind w:left="106"/>
            </w:pP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помолите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докладват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могат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бъдат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докладвани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чрез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портала</w:t>
            </w:r>
            <w:proofErr w:type="spellEnd"/>
            <w:r>
              <w:rPr>
                <w:sz w:val="18"/>
              </w:rPr>
              <w:t xml:space="preserve"> Lion P</w:t>
            </w:r>
            <w:r>
              <w:rPr>
                <w:sz w:val="18"/>
              </w:rPr>
              <w:t xml:space="preserve">ortal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чрез</w:t>
            </w:r>
            <w:proofErr w:type="spellEnd"/>
            <w:r>
              <w:rPr>
                <w:sz w:val="18"/>
              </w:rPr>
              <w:t xml:space="preserve"> </w:t>
            </w:r>
            <w:hyperlink r:id="rId32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формуляра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докладване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клубни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длъжностни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лица</w:t>
              </w:r>
              <w:proofErr w:type="spellEnd"/>
              <w:r>
                <w:rPr>
                  <w:sz w:val="18"/>
                </w:rPr>
                <w:t>.</w:t>
              </w:r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секретарят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нуждае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помощ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насочете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процеса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докладване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Ако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проведени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избори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съдействайте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проведе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надлежен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ред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Предоставете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електронните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книги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ги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насърчете</w:t>
            </w:r>
            <w:proofErr w:type="spellEnd"/>
            <w: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присъстват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срещите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зоната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  <w:tr w:rsidR="00BF4AFB">
        <w:trPr>
          <w:trHeight w:val="1074"/>
        </w:trPr>
        <w:tc>
          <w:tcPr>
            <w:tcW w:w="2180" w:type="dxa"/>
          </w:tcPr>
          <w:p w:rsidR="00BF4AFB" w:rsidRDefault="000E6CE6">
            <w:pPr>
              <w:pStyle w:val="TableParagraph"/>
              <w:spacing w:before="1"/>
            </w:pPr>
            <w:proofErr w:type="spellStart"/>
            <w:r>
              <w:rPr>
                <w:spacing w:val="-2"/>
                <w:sz w:val="18"/>
              </w:rPr>
              <w:t>Ротация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президента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spacing w:before="3" w:line="237" w:lineRule="auto"/>
              <w:ind w:right="126"/>
            </w:pPr>
            <w:proofErr w:type="spellStart"/>
            <w:r>
              <w:rPr>
                <w:sz w:val="18"/>
              </w:rPr>
              <w:t>Настоящият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президент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2 </w:t>
            </w:r>
            <w:proofErr w:type="spellStart"/>
            <w:r>
              <w:rPr>
                <w:sz w:val="18"/>
              </w:rPr>
              <w:t>години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последователно</w:t>
            </w:r>
            <w:proofErr w:type="spellEnd"/>
          </w:p>
        </w:tc>
        <w:tc>
          <w:tcPr>
            <w:tcW w:w="7833" w:type="dxa"/>
          </w:tcPr>
          <w:p w:rsidR="00BF4AFB" w:rsidRDefault="000E6CE6">
            <w:pPr>
              <w:pStyle w:val="TableParagraph"/>
              <w:spacing w:before="1"/>
              <w:ind w:left="106" w:right="163"/>
              <w:jc w:val="both"/>
            </w:pPr>
            <w:proofErr w:type="spellStart"/>
            <w:r>
              <w:rPr>
                <w:sz w:val="18"/>
              </w:rPr>
              <w:t>Това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може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признак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</w:t>
            </w:r>
            <w:r>
              <w:rPr>
                <w:sz w:val="18"/>
              </w:rPr>
              <w:t>ипса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лидери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Насърчете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избира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ръководители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всяка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година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изгради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лидерска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база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внесе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идеи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укрепи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F4AFB">
        <w:trPr>
          <w:trHeight w:val="806"/>
        </w:trPr>
        <w:tc>
          <w:tcPr>
            <w:tcW w:w="2180" w:type="dxa"/>
          </w:tcPr>
          <w:p w:rsidR="00BF4AFB" w:rsidRDefault="000E6CE6">
            <w:pPr>
              <w:pStyle w:val="TableParagraph"/>
              <w:spacing w:line="268" w:lineRule="exact"/>
            </w:pPr>
            <w:proofErr w:type="spellStart"/>
            <w:r>
              <w:rPr>
                <w:sz w:val="18"/>
              </w:rPr>
              <w:t>Няма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активен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имейл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</w:pPr>
            <w:proofErr w:type="spellStart"/>
            <w:r>
              <w:rPr>
                <w:sz w:val="18"/>
              </w:rPr>
              <w:t>Отбележете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които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нямат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активен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имейл</w:t>
            </w:r>
            <w:proofErr w:type="spellEnd"/>
          </w:p>
        </w:tc>
        <w:tc>
          <w:tcPr>
            <w:tcW w:w="7833" w:type="dxa"/>
          </w:tcPr>
          <w:p w:rsidR="00BF4AFB" w:rsidRPr="000E6CE6" w:rsidRDefault="000E6CE6" w:rsidP="000E6CE6">
            <w:pPr>
              <w:pStyle w:val="TableParagraph"/>
              <w:ind w:left="106" w:right="127"/>
              <w:rPr>
                <w:lang w:val="bg-BG"/>
              </w:rPr>
            </w:pPr>
            <w:proofErr w:type="spellStart"/>
            <w:r>
              <w:rPr>
                <w:sz w:val="18"/>
              </w:rPr>
              <w:t>Тъй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по-голямата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част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комуникацията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между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длъжностните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осъществява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имейл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наличието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имейл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адрес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решаващо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значение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получите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неизползваните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имейл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адреси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Актуализациите</w:t>
            </w:r>
            <w:proofErr w:type="spellEnd"/>
            <w: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изготвя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секретаря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чрез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портала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Lion </w:t>
            </w:r>
            <w:r>
              <w:rPr>
                <w:spacing w:val="-2"/>
                <w:sz w:val="18"/>
              </w:rPr>
              <w:t xml:space="preserve">Portal, </w:t>
            </w:r>
            <w:r>
              <w:rPr>
                <w:spacing w:val="-2"/>
                <w:sz w:val="18"/>
                <w:lang w:val="bg-BG"/>
              </w:rPr>
              <w:t xml:space="preserve">или от </w:t>
            </w:r>
            <w:proofErr w:type="spellStart"/>
            <w:r>
              <w:rPr>
                <w:spacing w:val="-2"/>
                <w:sz w:val="18"/>
                <w:lang w:val="bg-BG"/>
              </w:rPr>
              <w:t>Дистрикт</w:t>
            </w:r>
            <w:proofErr w:type="spellEnd"/>
            <w:r>
              <w:rPr>
                <w:spacing w:val="-2"/>
                <w:sz w:val="18"/>
                <w:lang w:val="bg-BG"/>
              </w:rPr>
              <w:t xml:space="preserve"> Администратор, ако такъв е назначен от ДУ.</w:t>
            </w:r>
          </w:p>
        </w:tc>
      </w:tr>
      <w:tr w:rsidR="00BF4AFB">
        <w:trPr>
          <w:trHeight w:val="1070"/>
        </w:trPr>
        <w:tc>
          <w:tcPr>
            <w:tcW w:w="2180" w:type="dxa"/>
          </w:tcPr>
          <w:p w:rsidR="00BF4AFB" w:rsidRDefault="000E6CE6">
            <w:pPr>
              <w:pStyle w:val="TableParagraph"/>
            </w:pPr>
            <w:proofErr w:type="spellStart"/>
            <w:r>
              <w:rPr>
                <w:spacing w:val="-2"/>
                <w:sz w:val="18"/>
              </w:rPr>
              <w:t>Месеци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последния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доклад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дейността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ind w:right="235"/>
            </w:pPr>
            <w:proofErr w:type="spellStart"/>
            <w:r>
              <w:rPr>
                <w:sz w:val="18"/>
              </w:rPr>
              <w:t>Предоставя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броя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месеците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последния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онлайн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доклад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дейността</w:t>
            </w:r>
            <w:proofErr w:type="spellEnd"/>
          </w:p>
        </w:tc>
        <w:tc>
          <w:tcPr>
            <w:tcW w:w="7833" w:type="dxa"/>
          </w:tcPr>
          <w:p w:rsidR="00BF4AFB" w:rsidRDefault="000E6CE6" w:rsidP="000E6CE6">
            <w:pPr>
              <w:pStyle w:val="TableParagraph"/>
              <w:ind w:left="106"/>
            </w:pP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проверите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проблеми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дейностите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обслужването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чрез</w:t>
            </w:r>
            <w:proofErr w:type="spellEnd"/>
            <w:r>
              <w:rPr>
                <w:sz w:val="18"/>
              </w:rPr>
              <w:t xml:space="preserve"> </w:t>
            </w:r>
            <w:hyperlink r:id="rId33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системата</w:t>
              </w:r>
              <w:proofErr w:type="spellEnd"/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отчитане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hyperlink r:id="rId34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дейностите</w:t>
              </w:r>
              <w:proofErr w:type="spellEnd"/>
            </w:hyperlink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обслужването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регионалната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система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отчитане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Ако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няма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дейности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които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отчете</w:t>
            </w:r>
            <w:proofErr w:type="spellEnd"/>
            <w:r>
              <w:rPr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насърчете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посети</w:t>
            </w:r>
            <w:proofErr w:type="spellEnd"/>
            <w:r>
              <w:rPr>
                <w:sz w:val="18"/>
              </w:rPr>
              <w:t xml:space="preserve"> </w:t>
            </w:r>
            <w:hyperlink r:id="rId35">
              <w:proofErr w:type="spellStart"/>
              <w:r>
                <w:rPr>
                  <w:color w:val="0000FF"/>
                  <w:sz w:val="18"/>
                  <w:u w:val="single" w:color="0000FF"/>
                </w:rPr>
                <w:t>уебстраницата</w:t>
              </w:r>
              <w:proofErr w:type="spellEnd"/>
            </w:hyperlink>
            <w:r>
              <w:rPr>
                <w:sz w:val="18"/>
              </w:rPr>
              <w:t xml:space="preserve"> „</w:t>
            </w:r>
            <w:proofErr w:type="spellStart"/>
            <w:r>
              <w:rPr>
                <w:sz w:val="18"/>
              </w:rPr>
              <w:t>Пътуване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обслужването</w:t>
            </w:r>
            <w:proofErr w:type="spellEnd"/>
            <w:r>
              <w:rPr>
                <w:sz w:val="18"/>
              </w:rPr>
              <w:t xml:space="preserve">“, </w:t>
            </w:r>
            <w:proofErr w:type="spellStart"/>
            <w:r>
              <w:rPr>
                <w:sz w:val="18"/>
              </w:rPr>
              <w:t>която</w:t>
            </w:r>
            <w:proofErr w:type="spellEnd"/>
            <w:r>
              <w:rPr>
                <w:lang w:val="bg-BG"/>
              </w:rPr>
              <w:t xml:space="preserve"> </w:t>
            </w:r>
            <w:proofErr w:type="spellStart"/>
            <w:r>
              <w:rPr>
                <w:sz w:val="18"/>
              </w:rPr>
              <w:t>предоставя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планиращи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проекти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pacing w:val="-2"/>
                <w:sz w:val="18"/>
              </w:rPr>
              <w:t>набор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инструменти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услуги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  <w:tr w:rsidR="00BF4AFB">
        <w:trPr>
          <w:trHeight w:val="278"/>
        </w:trPr>
        <w:tc>
          <w:tcPr>
            <w:tcW w:w="2180" w:type="dxa"/>
            <w:tcBorders>
              <w:top w:val="nil"/>
            </w:tcBorders>
            <w:shd w:val="clear" w:color="auto" w:fill="000000"/>
          </w:tcPr>
          <w:p w:rsidR="00BF4AFB" w:rsidRDefault="000E6CE6">
            <w:pPr>
              <w:pStyle w:val="TableParagraph"/>
              <w:spacing w:before="4" w:line="254" w:lineRule="exact"/>
            </w:pPr>
            <w:proofErr w:type="spellStart"/>
            <w:r>
              <w:rPr>
                <w:color w:val="FFFFFF"/>
                <w:spacing w:val="-2"/>
                <w:sz w:val="18"/>
              </w:rPr>
              <w:t>Финанси</w:t>
            </w:r>
            <w:proofErr w:type="spellEnd"/>
          </w:p>
        </w:tc>
        <w:tc>
          <w:tcPr>
            <w:tcW w:w="3330" w:type="dxa"/>
            <w:tcBorders>
              <w:top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833" w:type="dxa"/>
            <w:tcBorders>
              <w:top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F4AFB">
        <w:trPr>
          <w:trHeight w:val="1600"/>
        </w:trPr>
        <w:tc>
          <w:tcPr>
            <w:tcW w:w="2180" w:type="dxa"/>
          </w:tcPr>
          <w:p w:rsidR="00BF4AFB" w:rsidRDefault="000E6CE6">
            <w:pPr>
              <w:pStyle w:val="TableParagraph"/>
              <w:spacing w:line="263" w:lineRule="exact"/>
            </w:pPr>
            <w:proofErr w:type="spellStart"/>
            <w:r>
              <w:rPr>
                <w:spacing w:val="-2"/>
                <w:sz w:val="18"/>
              </w:rPr>
              <w:t>Салдо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сметка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ind w:right="126"/>
            </w:pPr>
            <w:proofErr w:type="spellStart"/>
            <w:r>
              <w:rPr>
                <w:sz w:val="18"/>
              </w:rPr>
              <w:t>Отбелязва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ако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салдо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над</w:t>
            </w:r>
            <w:proofErr w:type="spellEnd"/>
            <w:r>
              <w:rPr>
                <w:sz w:val="18"/>
              </w:rPr>
              <w:t xml:space="preserve"> 90 </w:t>
            </w:r>
            <w:proofErr w:type="spellStart"/>
            <w:r>
              <w:rPr>
                <w:sz w:val="18"/>
              </w:rPr>
              <w:t>дни</w:t>
            </w:r>
            <w:proofErr w:type="spellEnd"/>
          </w:p>
        </w:tc>
        <w:tc>
          <w:tcPr>
            <w:tcW w:w="7833" w:type="dxa"/>
          </w:tcPr>
          <w:p w:rsidR="00BF4AFB" w:rsidRDefault="000E6CE6">
            <w:pPr>
              <w:pStyle w:val="TableParagraph"/>
              <w:ind w:left="106" w:right="127"/>
            </w:pP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проверите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проблем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плащането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уверете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клубът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събира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членските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вноски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Предоставете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относно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финансовото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спиране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помогнете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възстанови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доброто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със</w:t>
            </w:r>
            <w:r>
              <w:rPr>
                <w:sz w:val="18"/>
              </w:rPr>
              <w:t>тояние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свържете</w:t>
            </w:r>
            <w:proofErr w:type="spellEnd"/>
            <w:r>
              <w:rPr>
                <w:sz w:val="18"/>
              </w:rPr>
              <w:t xml:space="preserve"> с </w:t>
            </w:r>
            <w:hyperlink r:id="rId36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отдела</w:t>
              </w:r>
              <w:proofErr w:type="spellEnd"/>
            </w:hyperlink>
            <w:r>
              <w:rPr>
                <w:sz w:val="18"/>
              </w:rPr>
              <w:t xml:space="preserve"> </w:t>
            </w:r>
            <w:hyperlink r:id="rId37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за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счетоводни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сметки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и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обслужване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клубове</w:t>
              </w:r>
              <w:proofErr w:type="spellEnd"/>
            </w:hyperlink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Клубовете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вече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могат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плащат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онлайн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кат</w:t>
            </w:r>
            <w:r>
              <w:rPr>
                <w:sz w:val="18"/>
              </w:rPr>
              <w:t>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регистрират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онлайн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получат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достъп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</w:t>
            </w:r>
            <w:hyperlink r:id="rId38">
              <w:proofErr w:type="spellStart"/>
              <w:r>
                <w:rPr>
                  <w:color w:val="0000FF"/>
                  <w:sz w:val="18"/>
                  <w:u w:val="single" w:color="0000FF"/>
                </w:rPr>
                <w:t>онлайн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извлечението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на</w:t>
              </w:r>
              <w:proofErr w:type="spellEnd"/>
              <w:r>
                <w:rPr>
                  <w:color w:val="0000FF"/>
                  <w:sz w:val="18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sz w:val="18"/>
                  <w:u w:val="single" w:color="0000FF"/>
                </w:rPr>
                <w:t>клуба</w:t>
              </w:r>
              <w:proofErr w:type="spellEnd"/>
              <w:r>
                <w:rPr>
                  <w:sz w:val="18"/>
                </w:rPr>
                <w:t>.</w:t>
              </w:r>
            </w:hyperlink>
          </w:p>
        </w:tc>
      </w:tr>
      <w:tr w:rsidR="00BF4AFB">
        <w:trPr>
          <w:trHeight w:val="281"/>
        </w:trPr>
        <w:tc>
          <w:tcPr>
            <w:tcW w:w="218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0E6CE6">
            <w:pPr>
              <w:pStyle w:val="TableParagraph"/>
              <w:spacing w:before="7" w:line="254" w:lineRule="exact"/>
            </w:pPr>
            <w:r>
              <w:rPr>
                <w:color w:val="FFFFFF"/>
                <w:spacing w:val="-4"/>
                <w:sz w:val="18"/>
              </w:rPr>
              <w:t>LCIF</w:t>
            </w:r>
          </w:p>
        </w:tc>
        <w:tc>
          <w:tcPr>
            <w:tcW w:w="3330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833" w:type="dxa"/>
            <w:tcBorders>
              <w:top w:val="nil"/>
              <w:bottom w:val="nil"/>
            </w:tcBorders>
            <w:shd w:val="clear" w:color="auto" w:fill="000000"/>
          </w:tcPr>
          <w:p w:rsidR="00BF4AFB" w:rsidRDefault="00BF4AF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F4AFB">
        <w:trPr>
          <w:trHeight w:val="801"/>
        </w:trPr>
        <w:tc>
          <w:tcPr>
            <w:tcW w:w="2180" w:type="dxa"/>
          </w:tcPr>
          <w:p w:rsidR="00BF4AFB" w:rsidRDefault="000E6CE6">
            <w:pPr>
              <w:pStyle w:val="TableParagraph"/>
              <w:spacing w:line="237" w:lineRule="auto"/>
            </w:pPr>
            <w:proofErr w:type="spellStart"/>
            <w:r>
              <w:rPr>
                <w:spacing w:val="-2"/>
                <w:sz w:val="18"/>
              </w:rPr>
              <w:t>Дарения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текущата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година</w:t>
            </w:r>
            <w:proofErr w:type="spellEnd"/>
          </w:p>
        </w:tc>
        <w:tc>
          <w:tcPr>
            <w:tcW w:w="3330" w:type="dxa"/>
          </w:tcPr>
          <w:p w:rsidR="00BF4AFB" w:rsidRDefault="000E6CE6">
            <w:pPr>
              <w:pStyle w:val="TableParagraph"/>
              <w:spacing w:line="237" w:lineRule="auto"/>
              <w:ind w:right="235"/>
            </w:pPr>
            <w:proofErr w:type="spellStart"/>
            <w:r>
              <w:rPr>
                <w:sz w:val="18"/>
              </w:rPr>
              <w:t>Посочва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дарения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клуба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7833" w:type="dxa"/>
          </w:tcPr>
          <w:p w:rsidR="00BF4AFB" w:rsidRDefault="000E6CE6" w:rsidP="000E6CE6">
            <w:pPr>
              <w:pStyle w:val="TableParagraph"/>
              <w:spacing w:line="237" w:lineRule="auto"/>
              <w:ind w:left="106"/>
            </w:pPr>
            <w:proofErr w:type="spellStart"/>
            <w:r>
              <w:rPr>
                <w:sz w:val="18"/>
              </w:rPr>
              <w:t>Ако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клуб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съобщил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че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z w:val="18"/>
              </w:rPr>
              <w:t>направено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дарение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фигурира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отчета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pacing w:val="-2"/>
                <w:sz w:val="18"/>
              </w:rPr>
              <w:t>свържете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се</w:t>
            </w:r>
            <w:proofErr w:type="spellEnd"/>
            <w:r>
              <w:rPr>
                <w:spacing w:val="-2"/>
                <w:sz w:val="18"/>
              </w:rPr>
              <w:t xml:space="preserve"> с</w:t>
            </w:r>
            <w:r>
              <w:rPr>
                <w:spacing w:val="-2"/>
                <w:sz w:val="18"/>
                <w:lang w:val="bg-BG"/>
              </w:rPr>
              <w:t xml:space="preserve"> </w:t>
            </w:r>
            <w:hyperlink r:id="rId39">
              <w:r>
                <w:rPr>
                  <w:color w:val="0000FF"/>
                  <w:spacing w:val="-2"/>
                  <w:sz w:val="18"/>
                  <w:u w:val="single" w:color="0000FF"/>
                </w:rPr>
                <w:t>donorassistance@lcif.org</w:t>
              </w:r>
            </w:hyperlink>
            <w:r>
              <w:rPr>
                <w:color w:val="0000FF"/>
                <w:spacing w:val="-1"/>
                <w:sz w:val="18"/>
              </w:rPr>
              <w:t xml:space="preserve"> , </w:t>
            </w:r>
            <w:proofErr w:type="spellStart"/>
            <w:r>
              <w:rPr>
                <w:spacing w:val="-2"/>
                <w:sz w:val="18"/>
              </w:rPr>
              <w:t>за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проверите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дали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плащането</w:t>
            </w:r>
            <w:proofErr w:type="spellEnd"/>
            <w:r>
              <w:rPr>
                <w:spacing w:val="-2"/>
                <w:sz w:val="18"/>
              </w:rPr>
              <w:t xml:space="preserve"> е </w:t>
            </w:r>
            <w:proofErr w:type="spellStart"/>
            <w:r>
              <w:rPr>
                <w:spacing w:val="-2"/>
                <w:sz w:val="18"/>
              </w:rPr>
              <w:t>получено</w:t>
            </w:r>
            <w:proofErr w:type="spellEnd"/>
            <w:r>
              <w:rPr>
                <w:spacing w:val="-2"/>
                <w:sz w:val="18"/>
              </w:rPr>
              <w:t xml:space="preserve"> и </w:t>
            </w:r>
            <w:proofErr w:type="spellStart"/>
            <w:r>
              <w:rPr>
                <w:spacing w:val="-2"/>
                <w:sz w:val="18"/>
              </w:rPr>
              <w:t>дали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  <w:lang w:val="bg-BG"/>
              </w:rPr>
              <w:t>н</w:t>
            </w:r>
            <w:r>
              <w:rPr>
                <w:spacing w:val="-2"/>
                <w:sz w:val="18"/>
              </w:rPr>
              <w:t>е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bg-BG"/>
              </w:rPr>
              <w:t xml:space="preserve">е </w:t>
            </w:r>
            <w:proofErr w:type="spellStart"/>
            <w:r>
              <w:rPr>
                <w:sz w:val="18"/>
              </w:rPr>
              <w:t>отчетено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като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членски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внос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е </w:t>
            </w:r>
            <w:proofErr w:type="spellStart"/>
            <w:r>
              <w:rPr>
                <w:spacing w:val="-2"/>
                <w:sz w:val="18"/>
              </w:rPr>
              <w:t>неидентифицирано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bookmarkStart w:id="0" w:name="_GoBack"/>
        <w:bookmarkEnd w:id="0"/>
      </w:tr>
    </w:tbl>
    <w:p w:rsidR="00BF4AFB" w:rsidRDefault="000E6CE6">
      <w:pPr>
        <w:spacing w:before="10"/>
        <w:ind w:right="1361"/>
        <w:jc w:val="right"/>
        <w:rPr>
          <w:sz w:val="18"/>
        </w:rPr>
      </w:pPr>
      <w:r>
        <w:rPr>
          <w:sz w:val="15"/>
        </w:rPr>
        <w:t>DA-CHA1.EN</w:t>
      </w:r>
      <w:r>
        <w:rPr>
          <w:spacing w:val="-2"/>
          <w:sz w:val="15"/>
        </w:rPr>
        <w:t xml:space="preserve"> 4/2024</w:t>
      </w:r>
    </w:p>
    <w:sectPr w:rsidR="00BF4AFB">
      <w:pgSz w:w="15840" w:h="12240" w:orient="landscape"/>
      <w:pgMar w:top="1380" w:right="72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514D8"/>
    <w:multiLevelType w:val="hybridMultilevel"/>
    <w:tmpl w:val="00000000"/>
    <w:lvl w:ilvl="0" w:tplc="829C10E2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en-US" w:eastAsia="en-US" w:bidi="ar-SA"/>
      </w:rPr>
    </w:lvl>
    <w:lvl w:ilvl="1" w:tplc="F60232E4">
      <w:numFmt w:val="bullet"/>
      <w:lvlText w:val="•"/>
      <w:lvlJc w:val="left"/>
      <w:pPr>
        <w:ind w:left="746" w:hanging="360"/>
      </w:pPr>
      <w:rPr>
        <w:rFonts w:hint="default"/>
        <w:lang w:val="en-US" w:eastAsia="en-US" w:bidi="ar-SA"/>
      </w:rPr>
    </w:lvl>
    <w:lvl w:ilvl="2" w:tplc="C26C5CC8">
      <w:numFmt w:val="bullet"/>
      <w:lvlText w:val="•"/>
      <w:lvlJc w:val="left"/>
      <w:pPr>
        <w:ind w:left="1032" w:hanging="360"/>
      </w:pPr>
      <w:rPr>
        <w:rFonts w:hint="default"/>
        <w:lang w:val="en-US" w:eastAsia="en-US" w:bidi="ar-SA"/>
      </w:rPr>
    </w:lvl>
    <w:lvl w:ilvl="3" w:tplc="EB023830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0BF8681E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A35A2648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6" w:tplc="FB9A040E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7" w:tplc="01403A48"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8" w:tplc="349A67A2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296B3B8"/>
    <w:multiLevelType w:val="hybridMultilevel"/>
    <w:tmpl w:val="00000000"/>
    <w:lvl w:ilvl="0" w:tplc="B6A6988E">
      <w:numFmt w:val="bullet"/>
      <w:lvlText w:val="•"/>
      <w:lvlJc w:val="left"/>
      <w:pPr>
        <w:ind w:left="46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en-US" w:eastAsia="en-US" w:bidi="ar-SA"/>
      </w:rPr>
    </w:lvl>
    <w:lvl w:ilvl="1" w:tplc="12EC3930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408CCE68">
      <w:numFmt w:val="bullet"/>
      <w:lvlText w:val="•"/>
      <w:lvlJc w:val="left"/>
      <w:pPr>
        <w:ind w:left="1932" w:hanging="360"/>
      </w:pPr>
      <w:rPr>
        <w:rFonts w:hint="default"/>
        <w:lang w:val="en-US" w:eastAsia="en-US" w:bidi="ar-SA"/>
      </w:rPr>
    </w:lvl>
    <w:lvl w:ilvl="3" w:tplc="2054BA5A">
      <w:numFmt w:val="bullet"/>
      <w:lvlText w:val="•"/>
      <w:lvlJc w:val="left"/>
      <w:pPr>
        <w:ind w:left="2668" w:hanging="360"/>
      </w:pPr>
      <w:rPr>
        <w:rFonts w:hint="default"/>
        <w:lang w:val="en-US" w:eastAsia="en-US" w:bidi="ar-SA"/>
      </w:rPr>
    </w:lvl>
    <w:lvl w:ilvl="4" w:tplc="C1D6A008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5" w:tplc="FA424FC8">
      <w:numFmt w:val="bullet"/>
      <w:lvlText w:val="•"/>
      <w:lvlJc w:val="left"/>
      <w:pPr>
        <w:ind w:left="4141" w:hanging="360"/>
      </w:pPr>
      <w:rPr>
        <w:rFonts w:hint="default"/>
        <w:lang w:val="en-US" w:eastAsia="en-US" w:bidi="ar-SA"/>
      </w:rPr>
    </w:lvl>
    <w:lvl w:ilvl="6" w:tplc="2256CA4A">
      <w:numFmt w:val="bullet"/>
      <w:lvlText w:val="•"/>
      <w:lvlJc w:val="left"/>
      <w:pPr>
        <w:ind w:left="4877" w:hanging="360"/>
      </w:pPr>
      <w:rPr>
        <w:rFonts w:hint="default"/>
        <w:lang w:val="en-US" w:eastAsia="en-US" w:bidi="ar-SA"/>
      </w:rPr>
    </w:lvl>
    <w:lvl w:ilvl="7" w:tplc="282A4F2A">
      <w:numFmt w:val="bullet"/>
      <w:lvlText w:val="•"/>
      <w:lvlJc w:val="left"/>
      <w:pPr>
        <w:ind w:left="5614" w:hanging="360"/>
      </w:pPr>
      <w:rPr>
        <w:rFonts w:hint="default"/>
        <w:lang w:val="en-US" w:eastAsia="en-US" w:bidi="ar-SA"/>
      </w:rPr>
    </w:lvl>
    <w:lvl w:ilvl="8" w:tplc="77CE85D2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FB"/>
    <w:rsid w:val="000E6CE6"/>
    <w:rsid w:val="00BF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BBCE6D"/>
  <w15:docId w15:val="{AC0E16DB-7825-408B-AC31-F9EFB7AE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yapps.lionsclubs.org/" TargetMode="External"/><Relationship Id="rId18" Type="http://schemas.openxmlformats.org/officeDocument/2006/relationships/hyperlink" Target="https://www.lionsclubs.org/en/resources-for-members/resource-center/rebuilding-reactivation-priority-clubs" TargetMode="External"/><Relationship Id="rId26" Type="http://schemas.openxmlformats.org/officeDocument/2006/relationships/hyperlink" Target="https://www.lionsclubs.org/en/resources-for-members/resource-center/student-member-program" TargetMode="External"/><Relationship Id="rId39" Type="http://schemas.openxmlformats.org/officeDocument/2006/relationships/hyperlink" Target="mailto:donorassistance@lcif.org" TargetMode="External"/><Relationship Id="rId21" Type="http://schemas.openxmlformats.org/officeDocument/2006/relationships/hyperlink" Target="https://www.lionsclubs.org/resources/79863778" TargetMode="External"/><Relationship Id="rId34" Type="http://schemas.openxmlformats.org/officeDocument/2006/relationships/hyperlink" Target="https://lionsclubs.org/en/service-reporting" TargetMode="External"/><Relationship Id="rId7" Type="http://schemas.openxmlformats.org/officeDocument/2006/relationships/hyperlink" Target="https://lionsclubs.org/en/v2/resource/download/798639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onsclubs.org/en/resources-for-members/resource-center/mentoring-program" TargetMode="External"/><Relationship Id="rId20" Type="http://schemas.openxmlformats.org/officeDocument/2006/relationships/hyperlink" Target="https://www.lionsclubs.org/resources/79864155" TargetMode="External"/><Relationship Id="rId29" Type="http://schemas.openxmlformats.org/officeDocument/2006/relationships/hyperlink" Target="https://www.lionsclubs.org/resources/79863817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ionsclubs.org/en/v2/resource/download/138957246" TargetMode="External"/><Relationship Id="rId11" Type="http://schemas.openxmlformats.org/officeDocument/2006/relationships/hyperlink" Target="https://www.lionsclubs.org/resources/79864014" TargetMode="External"/><Relationship Id="rId24" Type="http://schemas.openxmlformats.org/officeDocument/2006/relationships/hyperlink" Target="https://www.lionsclubs.org/resources/79863778" TargetMode="External"/><Relationship Id="rId32" Type="http://schemas.openxmlformats.org/officeDocument/2006/relationships/hyperlink" Target="https://www.lionsclubs.org/resources/79864516" TargetMode="External"/><Relationship Id="rId37" Type="http://schemas.openxmlformats.org/officeDocument/2006/relationships/hyperlink" Target="mailto:membershipbilling@lionsclubs.org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ionsclubs.org/en/v2/resource/download/79863744" TargetMode="External"/><Relationship Id="rId15" Type="http://schemas.openxmlformats.org/officeDocument/2006/relationships/hyperlink" Target="http://members.lionsclubs.org/EN/lions/awards/excellence-awards/club-excellence.php" TargetMode="External"/><Relationship Id="rId23" Type="http://schemas.openxmlformats.org/officeDocument/2006/relationships/hyperlink" Target="https://www.lionsclubs.org/resources/79863778" TargetMode="External"/><Relationship Id="rId28" Type="http://schemas.openxmlformats.org/officeDocument/2006/relationships/hyperlink" Target="https://www.lionsclubs.org/resources/79863805" TargetMode="External"/><Relationship Id="rId36" Type="http://schemas.openxmlformats.org/officeDocument/2006/relationships/hyperlink" Target="mailto:membershipbilling@lionsclubs.org" TargetMode="External"/><Relationship Id="rId10" Type="http://schemas.openxmlformats.org/officeDocument/2006/relationships/hyperlink" Target="https://www.lionsclubs.org/resources/79862780" TargetMode="External"/><Relationship Id="rId19" Type="http://schemas.openxmlformats.org/officeDocument/2006/relationships/hyperlink" Target="https://www.lionsclubs.org/en/resources-for-members/resource-center/guiding-lion-program" TargetMode="External"/><Relationship Id="rId31" Type="http://schemas.openxmlformats.org/officeDocument/2006/relationships/hyperlink" Target="https://www.youtube.com/%40lionportaltrain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onsclubs.org/en/v2/resource/download/79863991" TargetMode="External"/><Relationship Id="rId14" Type="http://schemas.openxmlformats.org/officeDocument/2006/relationships/hyperlink" Target="https://www.lionsclubs.org/resources/79863802" TargetMode="External"/><Relationship Id="rId22" Type="http://schemas.openxmlformats.org/officeDocument/2006/relationships/hyperlink" Target="https://www.lionsclubs.org/resources/79864155" TargetMode="External"/><Relationship Id="rId27" Type="http://schemas.openxmlformats.org/officeDocument/2006/relationships/hyperlink" Target="https://www.lionsclubs.org/en/resources-for-members/resource-center/young-adults" TargetMode="External"/><Relationship Id="rId30" Type="http://schemas.openxmlformats.org/officeDocument/2006/relationships/hyperlink" Target="https://lionsclubs.org/en/resources-for-members/resource-center/club-marketing-communications-chairperson" TargetMode="External"/><Relationship Id="rId35" Type="http://schemas.openxmlformats.org/officeDocument/2006/relationships/hyperlink" Target="https://lionsclubs.org/en/start-our-approach/service-journey" TargetMode="External"/><Relationship Id="rId8" Type="http://schemas.openxmlformats.org/officeDocument/2006/relationships/hyperlink" Target="https://lionsclubs.org/en/v2/resource/download/798639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yapps.lionsclubs.org/" TargetMode="External"/><Relationship Id="rId17" Type="http://schemas.openxmlformats.org/officeDocument/2006/relationships/hyperlink" Target="https://www.lionsclubs.org/en/v2/resource/download/79863845" TargetMode="External"/><Relationship Id="rId25" Type="http://schemas.openxmlformats.org/officeDocument/2006/relationships/hyperlink" Target="https://www.lionsclubs.org/en/resources-for-members/resource-center/family-membership" TargetMode="External"/><Relationship Id="rId33" Type="http://schemas.openxmlformats.org/officeDocument/2006/relationships/hyperlink" Target="https://lionsclubs.org/en/service-reporting" TargetMode="External"/><Relationship Id="rId38" Type="http://schemas.openxmlformats.org/officeDocument/2006/relationships/hyperlink" Target="https://myapps.lionsclub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Mindy Marks</dc:creator>
  <cp:keywords>, docId:A96D8CCA589A7FD5A80F7B1595883752</cp:keywords>
  <cp:lastModifiedBy>Aneliya Kaneva</cp:lastModifiedBy>
  <cp:revision>2</cp:revision>
  <dcterms:created xsi:type="dcterms:W3CDTF">2025-08-08T12:03:00Z</dcterms:created>
  <dcterms:modified xsi:type="dcterms:W3CDTF">2025-08-08T12:03:00Z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for Microsoft 365</vt:lpwstr>
  </property>
</Properties>
</file>